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6E" w:rsidRPr="005B3C80" w:rsidRDefault="003D146E" w:rsidP="003D146E">
      <w:pPr>
        <w:jc w:val="both"/>
        <w:rPr>
          <w:rFonts w:asciiTheme="minorHAnsi" w:hAnsiTheme="minorHAnsi"/>
          <w:lang w:val="sr-Cyrl-CS"/>
        </w:rPr>
      </w:pPr>
      <w:bookmarkStart w:id="0" w:name="_GoBack"/>
      <w:bookmarkEnd w:id="0"/>
      <w:r w:rsidRPr="005B3C80">
        <w:rPr>
          <w:rFonts w:asciiTheme="minorHAnsi" w:hAnsiTheme="minorHAnsi"/>
          <w:lang w:val="sr-Cyrl-CS"/>
        </w:rPr>
        <w:t>U skladu sa uslovima raspisa Međunarodnog opšteg javnog konkursa za izradu idejnog arhitektonsko- urbanističkog rješenja multifunkcionalne dvorane/ kongresnog centra, objavljenog 27.12.2019.god. i odluke Konkursne komisije od 23.07.2020.godine, Gradonačelnik Grada Banja Luka, dana 10.08.2020.godine donio je odluku o dodijeli nagrada:</w:t>
      </w:r>
    </w:p>
    <w:p w:rsidR="003D146E" w:rsidRPr="005B3C80" w:rsidRDefault="003D146E" w:rsidP="003D146E">
      <w:pPr>
        <w:jc w:val="both"/>
        <w:rPr>
          <w:rFonts w:asciiTheme="minorHAnsi" w:hAnsiTheme="minorHAnsi"/>
          <w:lang w:val="sr-Cyrl-CS"/>
        </w:rPr>
      </w:pPr>
    </w:p>
    <w:p w:rsidR="003D146E" w:rsidRPr="005B3C80" w:rsidRDefault="003D146E" w:rsidP="003D146E">
      <w:pPr>
        <w:jc w:val="both"/>
        <w:rPr>
          <w:rFonts w:asciiTheme="minorHAnsi" w:hAnsiTheme="minorHAnsi"/>
          <w:lang w:val="sr-Cyrl-CS"/>
        </w:rPr>
      </w:pPr>
      <w:r w:rsidRPr="005B3C80">
        <w:rPr>
          <w:rFonts w:asciiTheme="minorHAnsi" w:hAnsiTheme="minorHAnsi"/>
          <w:b/>
          <w:lang w:val="sr-Cyrl-CS"/>
        </w:rPr>
        <w:t>PRVA NAGRADA</w:t>
      </w:r>
      <w:r w:rsidRPr="005B3C80">
        <w:rPr>
          <w:rFonts w:asciiTheme="minorHAnsi" w:hAnsiTheme="minorHAnsi"/>
          <w:lang w:val="sr-Cyrl-CS"/>
        </w:rPr>
        <w:t xml:space="preserve">  u iznosu od 30.000,00 EUR (protivvrijednost u KM) dodjeljuje se za rad pod šifrom autora </w:t>
      </w:r>
      <w:r w:rsidRPr="005B3C80">
        <w:rPr>
          <w:rFonts w:asciiTheme="minorHAnsi" w:hAnsiTheme="minorHAnsi"/>
          <w:b/>
          <w:lang w:val="sr-Cyrl-CS"/>
        </w:rPr>
        <w:t>„36345DM“</w:t>
      </w:r>
      <w:r w:rsidRPr="005B3C80">
        <w:rPr>
          <w:rFonts w:asciiTheme="minorHAnsi" w:hAnsiTheme="minorHAnsi"/>
          <w:lang w:val="sr-Cyrl-CS"/>
        </w:rPr>
        <w:t xml:space="preserve"> Autorski tim: Miloš Jokić, M.Arh, Nenad Stijović, M.Arh; Nikola Gjorgjievski M.Arh,M.Larh, Stefan Ilić, M.Arh, konsultant Dr Miodrag Grbić M.Arh. i saradnici Stefan Danilović, M.Arh, Jovana Kovačević, M.Arh, Jelena Zlatanović, M.Arh i Tijana Mačkić, M.Arh., svi iz Srbije;</w:t>
      </w:r>
    </w:p>
    <w:p w:rsidR="003D146E" w:rsidRPr="005B3C80" w:rsidRDefault="003D146E" w:rsidP="003D146E">
      <w:pPr>
        <w:jc w:val="both"/>
        <w:rPr>
          <w:rFonts w:asciiTheme="minorHAnsi" w:hAnsiTheme="minorHAnsi"/>
          <w:lang w:val="sr-Cyrl-CS"/>
        </w:rPr>
      </w:pPr>
    </w:p>
    <w:p w:rsidR="003D146E" w:rsidRPr="005B3C80" w:rsidRDefault="003D146E" w:rsidP="003D146E">
      <w:pPr>
        <w:jc w:val="both"/>
        <w:rPr>
          <w:rFonts w:asciiTheme="minorHAnsi" w:hAnsiTheme="minorHAnsi"/>
          <w:lang w:val="sr-Cyrl-CS"/>
        </w:rPr>
      </w:pPr>
      <w:r w:rsidRPr="005B3C80">
        <w:rPr>
          <w:rFonts w:asciiTheme="minorHAnsi" w:hAnsiTheme="minorHAnsi"/>
          <w:b/>
          <w:lang w:val="sr-Cyrl-CS"/>
        </w:rPr>
        <w:t>DRUGA NAGRADA</w:t>
      </w:r>
      <w:r w:rsidRPr="005B3C80">
        <w:rPr>
          <w:rFonts w:asciiTheme="minorHAnsi" w:hAnsiTheme="minorHAnsi"/>
          <w:lang w:val="sr-Cyrl-CS"/>
        </w:rPr>
        <w:t xml:space="preserve">  u  iznosu od 15.000,00 EUR (protivvrijednost u KM)  dodjeljuju se za </w:t>
      </w:r>
    </w:p>
    <w:p w:rsidR="003D146E" w:rsidRPr="005B3C80" w:rsidRDefault="003D146E" w:rsidP="003D146E">
      <w:pPr>
        <w:jc w:val="both"/>
        <w:rPr>
          <w:rFonts w:asciiTheme="minorHAnsi" w:hAnsiTheme="minorHAnsi"/>
          <w:lang w:val="sr-Cyrl-CS"/>
        </w:rPr>
      </w:pPr>
      <w:r w:rsidRPr="005B3C80">
        <w:rPr>
          <w:rFonts w:asciiTheme="minorHAnsi" w:hAnsiTheme="minorHAnsi"/>
          <w:lang w:val="sr-Cyrl-CS"/>
        </w:rPr>
        <w:t xml:space="preserve">rad pod šifrom autora </w:t>
      </w:r>
      <w:r w:rsidRPr="005B3C80">
        <w:rPr>
          <w:rFonts w:asciiTheme="minorHAnsi" w:hAnsiTheme="minorHAnsi"/>
          <w:b/>
          <w:lang w:val="sr-Cyrl-CS"/>
        </w:rPr>
        <w:t>„20216BR“</w:t>
      </w:r>
      <w:r w:rsidRPr="005B3C80">
        <w:rPr>
          <w:rFonts w:asciiTheme="minorHAnsi" w:hAnsiTheme="minorHAnsi"/>
          <w:lang w:val="sr-Cyrl-CS"/>
        </w:rPr>
        <w:t>, Autor „ BIRO space society“, d.o.o.Zagreb, Autorski tim:Hrvoje Arbanas, Saša Košuta, Mario Kralj, Dora Lončarić i Vana Pavlić, svi iz Hrvatske;</w:t>
      </w:r>
    </w:p>
    <w:p w:rsidR="003D146E" w:rsidRPr="005B3C80" w:rsidRDefault="003D146E" w:rsidP="003D146E">
      <w:pPr>
        <w:jc w:val="both"/>
        <w:rPr>
          <w:rFonts w:asciiTheme="minorHAnsi" w:hAnsiTheme="minorHAnsi"/>
          <w:lang w:val="sr-Cyrl-CS"/>
        </w:rPr>
      </w:pPr>
    </w:p>
    <w:p w:rsidR="003D146E" w:rsidRPr="005B3C80" w:rsidRDefault="003D146E" w:rsidP="003D146E">
      <w:pPr>
        <w:jc w:val="both"/>
        <w:rPr>
          <w:rFonts w:asciiTheme="minorHAnsi" w:hAnsiTheme="minorHAnsi"/>
          <w:lang w:val="sr-Cyrl-CS"/>
        </w:rPr>
      </w:pPr>
      <w:r w:rsidRPr="005B3C80">
        <w:rPr>
          <w:rFonts w:asciiTheme="minorHAnsi" w:hAnsiTheme="minorHAnsi"/>
          <w:b/>
          <w:lang w:val="sr-Cyrl-CS"/>
        </w:rPr>
        <w:t>TREĆA NAGRADA</w:t>
      </w:r>
      <w:r w:rsidRPr="005B3C80">
        <w:rPr>
          <w:rFonts w:asciiTheme="minorHAnsi" w:hAnsiTheme="minorHAnsi"/>
          <w:lang w:val="sr-Cyrl-CS"/>
        </w:rPr>
        <w:t xml:space="preserve"> u iznosu od 7.500,00 EUR (protivvrijednost u KM) za rad pod šifrom autora </w:t>
      </w:r>
      <w:r w:rsidRPr="005B3C80">
        <w:rPr>
          <w:rFonts w:asciiTheme="minorHAnsi" w:hAnsiTheme="minorHAnsi"/>
          <w:b/>
          <w:lang w:val="sr-Cyrl-CS"/>
        </w:rPr>
        <w:t>„12345AA“</w:t>
      </w:r>
      <w:r w:rsidRPr="005B3C80">
        <w:rPr>
          <w:rFonts w:asciiTheme="minorHAnsi" w:hAnsiTheme="minorHAnsi"/>
          <w:lang w:val="sr-Cyrl-CS"/>
        </w:rPr>
        <w:t>, Autorski tim: Slađana Milivojević, dipl.inž.arh, Milan Đurić, dipl.inž.arh, Dejan Miletić, dipl.inž.arh, Aleksandru Vuja, dipl.inž.arh, Predrag Živković, dipl.inž.arh, Selma Lazović, dipl.inž.arh, Milena Dimitrić, dipl.inž.arh, Saša Dimitrić, dipl.inž.arh. i Tihomir Dičić, dipl.inž.arh, svi iz Srbije.</w:t>
      </w:r>
    </w:p>
    <w:p w:rsidR="003D146E" w:rsidRPr="005B3C80" w:rsidRDefault="003D146E" w:rsidP="003D146E">
      <w:pPr>
        <w:jc w:val="both"/>
        <w:rPr>
          <w:rFonts w:asciiTheme="minorHAnsi" w:hAnsiTheme="minorHAnsi"/>
          <w:lang w:val="sr-Cyrl-CS"/>
        </w:rPr>
      </w:pPr>
    </w:p>
    <w:p w:rsidR="003D146E" w:rsidRPr="003D146E" w:rsidRDefault="003D146E" w:rsidP="003D146E">
      <w:pPr>
        <w:jc w:val="both"/>
        <w:rPr>
          <w:rFonts w:asciiTheme="minorHAnsi" w:hAnsiTheme="minorHAnsi"/>
          <w:lang w:val="sr-Cyrl-CS"/>
        </w:rPr>
      </w:pPr>
      <w:r w:rsidRPr="003D146E">
        <w:rPr>
          <w:rFonts w:asciiTheme="minorHAnsi" w:hAnsiTheme="minorHAnsi"/>
          <w:lang w:val="sr-Cyrl-CS"/>
        </w:rPr>
        <w:t xml:space="preserve">Konkursna komisija je odlučila da radovima koji su svojom idejom i konceptualnim rješenjem, kao i kvalitetom ostvarili umjetnički domet i reprezentativnost, dodjeli nenovčano priznanje </w:t>
      </w:r>
      <w:r w:rsidRPr="003D146E">
        <w:rPr>
          <w:rFonts w:asciiTheme="minorHAnsi" w:hAnsiTheme="minorHAnsi"/>
          <w:b/>
          <w:lang w:val="sr-Cyrl-CS"/>
        </w:rPr>
        <w:t>POHVALU</w:t>
      </w:r>
      <w:r w:rsidRPr="003D146E">
        <w:rPr>
          <w:rFonts w:asciiTheme="minorHAnsi" w:hAnsiTheme="minorHAnsi"/>
          <w:lang w:val="sr-Cyrl-CS"/>
        </w:rPr>
        <w:t>, kako slijedi:</w:t>
      </w:r>
    </w:p>
    <w:p w:rsidR="003D146E" w:rsidRPr="003D146E" w:rsidRDefault="003D146E" w:rsidP="003D14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3D146E">
        <w:rPr>
          <w:rFonts w:asciiTheme="minorHAnsi" w:hAnsiTheme="minorHAnsi"/>
          <w:lang w:val="sr-Cyrl-CS"/>
        </w:rPr>
        <w:t xml:space="preserve">rad pod šifrom autora </w:t>
      </w:r>
      <w:r w:rsidRPr="003D146E">
        <w:rPr>
          <w:rFonts w:asciiTheme="minorHAnsi" w:hAnsiTheme="minorHAnsi"/>
          <w:b/>
          <w:lang w:val="sr-Cyrl-CS"/>
        </w:rPr>
        <w:t>„13079CA“</w:t>
      </w:r>
      <w:r w:rsidRPr="003D146E">
        <w:rPr>
          <w:rFonts w:asciiTheme="minorHAnsi" w:hAnsiTheme="minorHAnsi"/>
          <w:lang w:val="sr-Cyrl-CS"/>
        </w:rPr>
        <w:t xml:space="preserve"> Autorski tim Mohamed Hassan Ali Elgendy, Oreste Sanese, Nader Ahdy Moro i Pietro Paolo Speziale , svi iz Španije;</w:t>
      </w:r>
    </w:p>
    <w:p w:rsidR="003D146E" w:rsidRPr="003D146E" w:rsidRDefault="003D146E" w:rsidP="003D14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3D146E">
        <w:rPr>
          <w:rFonts w:asciiTheme="minorHAnsi" w:hAnsiTheme="minorHAnsi"/>
          <w:lang w:val="sr-Cyrl-CS"/>
        </w:rPr>
        <w:t xml:space="preserve">rad pod šifrom autora </w:t>
      </w:r>
      <w:r w:rsidRPr="003D146E">
        <w:rPr>
          <w:rFonts w:asciiTheme="minorHAnsi" w:hAnsiTheme="minorHAnsi"/>
          <w:b/>
          <w:lang w:val="sr-Cyrl-CS"/>
        </w:rPr>
        <w:t>„16709HH“</w:t>
      </w:r>
      <w:r w:rsidRPr="003D146E">
        <w:rPr>
          <w:rFonts w:asciiTheme="minorHAnsi" w:hAnsiTheme="minorHAnsi"/>
          <w:lang w:val="sr-Cyrl-CS"/>
        </w:rPr>
        <w:t xml:space="preserve"> Autor Hankyu Kim iz Sjedinjenih Američkih Država;</w:t>
      </w:r>
    </w:p>
    <w:p w:rsidR="003D146E" w:rsidRPr="003D146E" w:rsidRDefault="003D146E" w:rsidP="003D14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3D146E">
        <w:rPr>
          <w:rFonts w:asciiTheme="minorHAnsi" w:hAnsiTheme="minorHAnsi"/>
          <w:lang w:val="sr-Cyrl-CS"/>
        </w:rPr>
        <w:t xml:space="preserve">rad pod šifrom autora </w:t>
      </w:r>
      <w:r w:rsidRPr="003D146E">
        <w:rPr>
          <w:rFonts w:asciiTheme="minorHAnsi" w:hAnsiTheme="minorHAnsi"/>
          <w:b/>
          <w:lang w:val="sr-Cyrl-CS"/>
        </w:rPr>
        <w:t>„20327YM“</w:t>
      </w:r>
      <w:r w:rsidRPr="003D146E">
        <w:rPr>
          <w:rFonts w:asciiTheme="minorHAnsi" w:hAnsiTheme="minorHAnsi"/>
          <w:lang w:val="sr-Cyrl-CS"/>
        </w:rPr>
        <w:t xml:space="preserve"> Autorski tim:Takeshi Yamamura, Itsuki Eto, Keita Yamamoto, Nao Nomura, Koichi Hirabayashi, Sumireko Homma, Yosuke Nakamura, Yuta Yamamoto, Hikaru Akiyama, Mitsuki Naruse i Ziku Katoh, svi iz Japana;</w:t>
      </w:r>
    </w:p>
    <w:p w:rsidR="003D146E" w:rsidRPr="003D146E" w:rsidRDefault="003D146E" w:rsidP="003D14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3D146E">
        <w:rPr>
          <w:rFonts w:asciiTheme="minorHAnsi" w:hAnsiTheme="minorHAnsi"/>
          <w:lang w:val="sr-Cyrl-CS"/>
        </w:rPr>
        <w:t xml:space="preserve">rad pod šifrom autora </w:t>
      </w:r>
      <w:r w:rsidRPr="003D146E">
        <w:rPr>
          <w:rFonts w:asciiTheme="minorHAnsi" w:hAnsiTheme="minorHAnsi"/>
          <w:b/>
          <w:lang w:val="sr-Cyrl-CS"/>
        </w:rPr>
        <w:t>„10330FS“</w:t>
      </w:r>
      <w:r w:rsidRPr="003D146E">
        <w:rPr>
          <w:rFonts w:asciiTheme="minorHAnsi" w:hAnsiTheme="minorHAnsi"/>
          <w:lang w:val="sr-Cyrl-CS"/>
        </w:rPr>
        <w:t xml:space="preserve">  Autorski tim: Laurents Burnadi, Natassha Laras, Dahlia Lubis, svi iz Indonezije;</w:t>
      </w:r>
    </w:p>
    <w:p w:rsidR="003D146E" w:rsidRPr="003D146E" w:rsidRDefault="003D146E" w:rsidP="003D146E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3D146E">
        <w:rPr>
          <w:rFonts w:asciiTheme="minorHAnsi" w:hAnsiTheme="minorHAnsi"/>
          <w:lang w:val="sr-Cyrl-CS"/>
        </w:rPr>
        <w:t xml:space="preserve">rad pod šifrom autora </w:t>
      </w:r>
      <w:r w:rsidRPr="003D146E">
        <w:rPr>
          <w:rFonts w:asciiTheme="minorHAnsi" w:hAnsiTheme="minorHAnsi"/>
          <w:b/>
          <w:lang w:val="sr-Cyrl-CS"/>
        </w:rPr>
        <w:t>„27627GG“</w:t>
      </w:r>
      <w:r w:rsidRPr="003D146E">
        <w:rPr>
          <w:rFonts w:asciiTheme="minorHAnsi" w:hAnsiTheme="minorHAnsi"/>
          <w:lang w:val="sr-Cyrl-CS"/>
        </w:rPr>
        <w:t xml:space="preserve"> Autorski tim: Dr Veljko Radulović, dipl.inž. arh i Denis Tahirović, spec.sci, iz Crne Gore;</w:t>
      </w:r>
    </w:p>
    <w:p w:rsidR="00A87F40" w:rsidRDefault="003D146E" w:rsidP="003D146E">
      <w:pPr>
        <w:ind w:left="810" w:hanging="810"/>
        <w:rPr>
          <w:rFonts w:asciiTheme="minorHAnsi" w:hAnsiTheme="minorHAnsi"/>
          <w:lang w:val="en-US"/>
        </w:rPr>
      </w:pPr>
      <w:r w:rsidRPr="003D146E">
        <w:rPr>
          <w:rFonts w:asciiTheme="minorHAnsi" w:hAnsiTheme="minorHAnsi"/>
          <w:lang w:val="en-US"/>
        </w:rPr>
        <w:t xml:space="preserve">       •   </w:t>
      </w:r>
      <w:r>
        <w:rPr>
          <w:rFonts w:asciiTheme="minorHAnsi" w:hAnsiTheme="minorHAnsi"/>
          <w:lang w:val="en-US"/>
        </w:rPr>
        <w:t xml:space="preserve">   </w:t>
      </w:r>
      <w:proofErr w:type="gramStart"/>
      <w:r w:rsidRPr="003D146E">
        <w:rPr>
          <w:rFonts w:asciiTheme="minorHAnsi" w:hAnsiTheme="minorHAnsi"/>
          <w:lang w:val="sr-Cyrl-CS"/>
        </w:rPr>
        <w:t>rad</w:t>
      </w:r>
      <w:proofErr w:type="gramEnd"/>
      <w:r w:rsidRPr="003D146E">
        <w:rPr>
          <w:rFonts w:asciiTheme="minorHAnsi" w:hAnsiTheme="minorHAnsi"/>
          <w:lang w:val="sr-Cyrl-CS"/>
        </w:rPr>
        <w:t xml:space="preserve"> pod šifrom autora </w:t>
      </w:r>
      <w:r w:rsidRPr="003D146E">
        <w:rPr>
          <w:rFonts w:asciiTheme="minorHAnsi" w:hAnsiTheme="minorHAnsi"/>
          <w:b/>
          <w:lang w:val="sr-Cyrl-CS"/>
        </w:rPr>
        <w:t>„22422ET“</w:t>
      </w:r>
      <w:r w:rsidRPr="003D146E">
        <w:rPr>
          <w:rFonts w:asciiTheme="minorHAnsi" w:hAnsiTheme="minorHAnsi"/>
          <w:lang w:val="sr-Cyrl-CS"/>
        </w:rPr>
        <w:t xml:space="preserve"> Autorski tim: Đorđe Gregović, dipl. inž. arh. i Nikolina Sekulović, BSc, iz Crne Go</w:t>
      </w:r>
      <w:r w:rsidRPr="003D146E">
        <w:rPr>
          <w:rFonts w:asciiTheme="minorHAnsi" w:hAnsiTheme="minorHAnsi"/>
          <w:lang w:val="en-US"/>
        </w:rPr>
        <w:t>re</w:t>
      </w:r>
    </w:p>
    <w:p w:rsidR="005B3C80" w:rsidRDefault="005B3C80" w:rsidP="003D146E">
      <w:pPr>
        <w:ind w:left="810" w:hanging="810"/>
        <w:rPr>
          <w:rFonts w:ascii="Calibri" w:hAnsi="Calibri"/>
          <w:lang w:val="sr-Latn-RS"/>
        </w:rPr>
      </w:pPr>
    </w:p>
    <w:p w:rsidR="005B3C80" w:rsidRDefault="005B3C80" w:rsidP="003D146E">
      <w:pPr>
        <w:ind w:left="810" w:hanging="810"/>
        <w:rPr>
          <w:rFonts w:ascii="Calibri" w:hAnsi="Calibri"/>
          <w:b/>
          <w:lang w:val="sr-Latn-RS"/>
        </w:rPr>
      </w:pPr>
      <w:r w:rsidRPr="005B3C80">
        <w:rPr>
          <w:rFonts w:ascii="Calibri" w:hAnsi="Calibri"/>
          <w:b/>
          <w:lang w:val="sr-Latn-RS"/>
        </w:rPr>
        <w:t>Digitalna izložba radova će biti organizovana na zvaničnoj stranici konkursa od 07.09.2020.</w:t>
      </w:r>
    </w:p>
    <w:p w:rsidR="005B3C80" w:rsidRDefault="00FA15C6" w:rsidP="005B3C80">
      <w:pPr>
        <w:rPr>
          <w:color w:val="1F497D"/>
          <w:lang w:val="sr-Latn-RS"/>
        </w:rPr>
      </w:pPr>
      <w:hyperlink r:id="rId7" w:history="1">
        <w:r w:rsidR="005B3C80">
          <w:rPr>
            <w:rStyle w:val="Hyperlink"/>
            <w:lang w:val="sr-Latn-RS"/>
          </w:rPr>
          <w:t>http://www.banjaluka.rs.ba/multifunkcionalna-dvorana/</w:t>
        </w:r>
      </w:hyperlink>
    </w:p>
    <w:p w:rsidR="005B3C80" w:rsidRDefault="00FA15C6" w:rsidP="005B3C80">
      <w:pPr>
        <w:rPr>
          <w:color w:val="1F497D"/>
          <w:lang w:val="sr-Latn-RS"/>
        </w:rPr>
      </w:pPr>
      <w:hyperlink r:id="rId8" w:history="1">
        <w:r w:rsidR="005B3C80">
          <w:rPr>
            <w:rStyle w:val="Hyperlink"/>
            <w:lang w:val="sr-Latn-RS"/>
          </w:rPr>
          <w:t>http://en.banjaluka.rs.ba/multifunctional-hall/</w:t>
        </w:r>
      </w:hyperlink>
    </w:p>
    <w:p w:rsidR="005B3C80" w:rsidRDefault="005B3C80" w:rsidP="005B3C80">
      <w:pPr>
        <w:rPr>
          <w:color w:val="1F497D"/>
          <w:lang w:val="sr-Latn-RS"/>
        </w:rPr>
      </w:pPr>
    </w:p>
    <w:sectPr w:rsidR="005B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47E4D"/>
    <w:multiLevelType w:val="hybridMultilevel"/>
    <w:tmpl w:val="2BF25A60"/>
    <w:lvl w:ilvl="0" w:tplc="2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6E"/>
    <w:rsid w:val="003D146E"/>
    <w:rsid w:val="005B3C80"/>
    <w:rsid w:val="00A87F40"/>
    <w:rsid w:val="00FA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3C8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3C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3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banjaluka.rs.ba/multifunctional-hal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njaluka.rs.ba/multifunkcionalna-dvora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A3080-92B9-4839-89CD-33B49E66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2020-08-13T08:11:00Z</dcterms:created>
  <dcterms:modified xsi:type="dcterms:W3CDTF">2020-08-13T08:26:00Z</dcterms:modified>
</cp:coreProperties>
</file>